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FE6A14">
        <w:rPr>
          <w:rFonts w:ascii="Times New Roman" w:hAnsi="Times New Roman"/>
          <w:b/>
          <w:spacing w:val="-2"/>
          <w:sz w:val="28"/>
          <w:szCs w:val="28"/>
        </w:rPr>
        <w:t xml:space="preserve">PHILCO CHASSIS TYPE </w:t>
      </w:r>
      <w:proofErr w:type="gramStart"/>
      <w:r w:rsidRPr="00FE6A14">
        <w:rPr>
          <w:rFonts w:ascii="Times New Roman" w:hAnsi="Times New Roman"/>
          <w:b/>
          <w:spacing w:val="-2"/>
          <w:sz w:val="28"/>
          <w:szCs w:val="28"/>
        </w:rPr>
        <w:t>89  CODE</w:t>
      </w:r>
      <w:proofErr w:type="gramEnd"/>
      <w:r w:rsidRPr="00FE6A14">
        <w:rPr>
          <w:rFonts w:ascii="Times New Roman" w:hAnsi="Times New Roman"/>
          <w:b/>
          <w:spacing w:val="-2"/>
          <w:sz w:val="28"/>
          <w:szCs w:val="28"/>
        </w:rPr>
        <w:t xml:space="preserve"> 123   SERIAL #W90937</w:t>
      </w: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FE6A14">
        <w:rPr>
          <w:rFonts w:ascii="Times New Roman" w:hAnsi="Times New Roman"/>
          <w:b/>
          <w:spacing w:val="-2"/>
          <w:sz w:val="28"/>
          <w:szCs w:val="28"/>
        </w:rPr>
        <w:t xml:space="preserve">Cathedral/various styles, 1934, two tone </w:t>
      </w:r>
      <w:proofErr w:type="gramStart"/>
      <w:r w:rsidRPr="00FE6A14">
        <w:rPr>
          <w:rFonts w:ascii="Times New Roman" w:hAnsi="Times New Roman"/>
          <w:b/>
          <w:spacing w:val="-2"/>
          <w:sz w:val="28"/>
          <w:szCs w:val="28"/>
        </w:rPr>
        <w:t>wood</w:t>
      </w:r>
      <w:proofErr w:type="gramEnd"/>
      <w:r w:rsidRPr="00FE6A14">
        <w:rPr>
          <w:rFonts w:ascii="Times New Roman" w:hAnsi="Times New Roman"/>
          <w:b/>
          <w:spacing w:val="-2"/>
          <w:sz w:val="28"/>
          <w:szCs w:val="28"/>
        </w:rPr>
        <w:t>, center front dial, upper cloth grill with cut-outs, 4 knobs, BC, SW, AC</w:t>
      </w: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FE6A14">
        <w:rPr>
          <w:rFonts w:ascii="Times New Roman" w:hAnsi="Times New Roman"/>
          <w:b/>
          <w:spacing w:val="-2"/>
          <w:sz w:val="28"/>
          <w:szCs w:val="28"/>
        </w:rPr>
        <w:t>1988 - Repaired veneer and electronics.</w:t>
      </w: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FE6A14">
        <w:rPr>
          <w:rFonts w:ascii="Times New Roman" w:hAnsi="Times New Roman"/>
          <w:b/>
          <w:spacing w:val="-2"/>
          <w:sz w:val="28"/>
          <w:szCs w:val="28"/>
        </w:rPr>
        <w:t xml:space="preserve">8/95 - Replaced speaker wires.  </w:t>
      </w:r>
      <w:proofErr w:type="gramStart"/>
      <w:r w:rsidRPr="00FE6A14">
        <w:rPr>
          <w:rFonts w:ascii="Times New Roman" w:hAnsi="Times New Roman"/>
          <w:b/>
          <w:spacing w:val="-2"/>
          <w:sz w:val="28"/>
          <w:szCs w:val="28"/>
        </w:rPr>
        <w:t>Needs dial cord.</w:t>
      </w:r>
      <w:proofErr w:type="gramEnd"/>
      <w:r w:rsidRPr="00FE6A14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  <w:proofErr w:type="gramStart"/>
      <w:r w:rsidRPr="00FE6A14">
        <w:rPr>
          <w:rFonts w:ascii="Times New Roman" w:hAnsi="Times New Roman"/>
          <w:b/>
          <w:spacing w:val="-2"/>
          <w:sz w:val="28"/>
          <w:szCs w:val="28"/>
        </w:rPr>
        <w:t>Otherwise fully functional.</w:t>
      </w:r>
      <w:proofErr w:type="gramEnd"/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9/26 – receives ok, no hum, needs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dialcord</w:t>
      </w:r>
      <w:proofErr w:type="spellEnd"/>
      <w:r>
        <w:rPr>
          <w:rFonts w:ascii="Times New Roman" w:hAnsi="Times New Roman"/>
          <w:b/>
          <w:spacing w:val="-2"/>
          <w:sz w:val="28"/>
          <w:szCs w:val="28"/>
        </w:rPr>
        <w:t>, veneer cracked/worn</w:t>
      </w: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Pr="003A3D1A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8415FC" w:rsidRPr="003A3D1A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</w:t>
      </w:r>
      <w:r w:rsidR="00750B32">
        <w:rPr>
          <w:rFonts w:ascii="Times New Roman" w:hAnsi="Times New Roman"/>
          <w:b/>
          <w:spacing w:val="-2"/>
          <w:sz w:val="28"/>
          <w:szCs w:val="28"/>
        </w:rPr>
        <w:t>125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NEGOTIABLE, Cash only</w:t>
      </w:r>
    </w:p>
    <w:p w:rsidR="008415FC" w:rsidRPr="00FE6A14" w:rsidRDefault="008415FC" w:rsidP="008415FC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3"/>
            <wp:effectExtent l="0" t="400050" r="0" b="378717"/>
            <wp:docPr id="28" name="Picture 4" descr="C:\Users\wa3sw\Desktop\20260912_130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a3sw\Desktop\20260912_1308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3"/>
            <wp:effectExtent l="0" t="400050" r="0" b="378717"/>
            <wp:docPr id="31" name="Picture 5" descr="C:\Users\wa3sw\Desktop\20260912_13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a3sw\Desktop\20260912_130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8415FC" w:rsidRDefault="008415FC" w:rsidP="008415FC">
      <w:pPr>
        <w:suppressAutoHyphens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noProof/>
          <w:spacing w:val="-2"/>
          <w:sz w:val="28"/>
        </w:rPr>
        <w:lastRenderedPageBreak/>
        <w:drawing>
          <wp:inline distT="0" distB="0" distL="0" distR="0">
            <wp:extent cx="3200400" cy="2402583"/>
            <wp:effectExtent l="0" t="400050" r="0" b="378717"/>
            <wp:docPr id="32" name="Picture 6" descr="C:\Users\wa3sw\Desktop\20260912_13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a3sw\Desktop\20260912_1308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3"/>
            <wp:effectExtent l="0" t="400050" r="0" b="378717"/>
            <wp:docPr id="2" name="Picture 7" descr="C:\Users\wa3sw\Desktop\20260912_13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a3sw\Desktop\20260912_1309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F9" w:rsidRDefault="009C6FF9"/>
    <w:sectPr w:rsidR="009C6FF9" w:rsidSect="008415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8415FC"/>
    <w:rsid w:val="00750B32"/>
    <w:rsid w:val="008415FC"/>
    <w:rsid w:val="009C6FF9"/>
    <w:rsid w:val="00A6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5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5F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5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wa3swa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2</cp:revision>
  <dcterms:created xsi:type="dcterms:W3CDTF">2026-09-13T08:50:00Z</dcterms:created>
  <dcterms:modified xsi:type="dcterms:W3CDTF">2026-09-15T17:56:00Z</dcterms:modified>
</cp:coreProperties>
</file>